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57da932523d806029cf4ba0aaeab3cbd142713"/>
    <w:p>
      <w:pPr>
        <w:pStyle w:val="Heading3"/>
      </w:pPr>
      <w:r>
        <w:t xml:space="preserve">Роспотребнадзор информирует о признании недействительными деклараций!</w:t>
      </w:r>
    </w:p>
    <w:p>
      <w:pPr>
        <w:pStyle w:val="FirstParagraph"/>
      </w:pPr>
      <w:r>
        <w:t xml:space="preserve">13.06.2023</w:t>
      </w:r>
    </w:p>
    <w:p>
      <w:pPr>
        <w:pStyle w:val="BodyText"/>
      </w:pPr>
      <w:hyperlink r:id="rId20">
        <w:r>
          <w:rPr>
            <w:rStyle w:val="Hyperlink"/>
            <w:u w:val="single"/>
          </w:rPr>
          <w:t xml:space="preserve">О признании недействительными деклараций о соответствии от 07.06.2023 г.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http://novogireevo.mos.ru/trade-and-services/official-announcements-and-documents/detail/11646967.html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medialibrary/b02/rcvl0j4lws9jp3iuwm3fvosracdmikaw/08.06.2023_01_6020_23_Ignatova_E.N._Nemeryuk_A.A..pdf" TargetMode="External" /><Relationship Type="http://schemas.openxmlformats.org/officeDocument/2006/relationships/hyperlink" Id="rId22" Target="http://novogireevo.mos.ru" TargetMode="External" /><Relationship Type="http://schemas.openxmlformats.org/officeDocument/2006/relationships/hyperlink" Id="rId21" Target="http://novogireevo.mos.ru/trade-and-services/official-announcements-and-documents/detail/116469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b02/rcvl0j4lws9jp3iuwm3fvosracdmikaw/08.06.2023_01_6020_23_Ignatova_E.N._Nemeryuk_A.A..pdf" TargetMode="External" /><Relationship Type="http://schemas.openxmlformats.org/officeDocument/2006/relationships/hyperlink" Id="rId22" Target="http://novogireevo.mos.ru" TargetMode="External" /><Relationship Type="http://schemas.openxmlformats.org/officeDocument/2006/relationships/hyperlink" Id="rId21" Target="http://novogireevo.mos.ru/trade-and-services/official-announcements-and-documents/detail/116469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2024-03-13T10:19:36Z</dcterms:created>
  <dcterms:modified xsi:type="dcterms:W3CDTF">2024-03-13T10:19:36Z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