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3a641d8080637cd352b31b6f1d4ab1a41a9b"/>
    <w:p>
      <w:pPr>
        <w:pStyle w:val="Heading3"/>
      </w:pPr>
      <w:r>
        <w:t xml:space="preserve">Силами “Жилищника” мусор у подъезда дома на Союзном проспекте убрали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t xml:space="preserve">Силами ГБУ “Жилищник” мусор у седьмого подъезда дома 14/9 на Союзном проспекте ликвидировали. Ранее жильцы дома не донесли до мусорной площадки коробки и оставили их у порога дома. О проблеме жители района Новогиреево сообщили в сети, попросив привести территорию в порядок.</w:t>
      </w:r>
    </w:p>
    <w:p>
      <w:pPr>
        <w:pStyle w:val="BodyText"/>
      </w:pPr>
      <w:r>
        <w:t xml:space="preserve">На жалобу оперативно отреагировал руководитель ГБУ «Жилищник» Максим Зыбин. По поручению главы района Александра Хрулёва, управляющая компания вывезла мусор с территории. Коробки у подъезда исчезли на следующий день - двор был приведен в удовлетворительное санитарное состояние.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http://novogireevo.mos.ru/presscenter/news/detail/9596265.html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596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596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2025-03-07T03:55:56Z</dcterms:created>
  <dcterms:modified xsi:type="dcterms:W3CDTF">2025-03-07T03:55:56Z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