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c34152cd8b0d6667346883b270ca333bd5b80"/>
    <w:p>
      <w:pPr>
        <w:pStyle w:val="Heading3"/>
      </w:pPr>
      <w:r>
        <w:t xml:space="preserve">В Новогирееве прошло заседание муниципального Совета депутатов</w:t>
      </w:r>
    </w:p>
    <w:p>
      <w:pPr>
        <w:pStyle w:val="FirstParagraph"/>
      </w:pPr>
      <w:r>
        <w:t xml:space="preserve">13.11.2020</w:t>
      </w:r>
    </w:p>
    <w:p>
      <w:pPr>
        <w:pStyle w:val="BodyText"/>
      </w:pPr>
      <w:r>
        <w:t xml:space="preserve">Заседание Совета депутатов муниципального округа Перово прошло 10 ноября. В заседании также принял участие заместитель главы управы Борис Гончаров.</w:t>
      </w:r>
      <w:r>
        <w:br/>
      </w:r>
      <w:r>
        <w:br/>
      </w:r>
    </w:p>
    <w:p>
      <w:pPr>
        <w:pStyle w:val="BodyText"/>
      </w:pPr>
      <w:r>
        <w:t xml:space="preserve">— В рамках повестки дня депутаты заслушали ряд актуальных для района вопросов. В частности, было принято решение по проекту бюджета МО Новогиреево на 2021 год и плановый период 2022 и 2023 годов. Также депутаты заслушали информацию об исполнении местного бюджета за 9 месяцев 2020 года. Кроме того, на заседании был решён вопрос об обращении в Контрольно-счётную палату для осуществления проведения внешней проверки годового отчета об исполнении бюджета муниципального округа Новогиреево за 2020 год, — сообщил глава Совета депутатов Владимир Чикунов.</w:t>
      </w:r>
      <w:r>
        <w:br/>
      </w:r>
      <w:r>
        <w:br/>
      </w:r>
    </w:p>
    <w:p>
      <w:pPr>
        <w:pStyle w:val="BodyText"/>
      </w:pPr>
      <w:r>
        <w:t xml:space="preserve">На заседании участники обсудили бюджетные вопросы, в том числе и проект решения «О бюджете муниципального округа Перово на 2021 год и плановый период 2022 и 2023 годов».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http://novogireevo.mos.ru/presscenter/news/detail/9424226.html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424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424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2025-08-06T14:19:27Z</dcterms:created>
  <dcterms:modified xsi:type="dcterms:W3CDTF">2025-08-06T14:19:27Z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