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43a22c35c49c1308e41872a00299aa607f1654"/>
    <w:p>
      <w:pPr>
        <w:pStyle w:val="Heading3"/>
      </w:pPr>
      <w:r>
        <w:t xml:space="preserve">В Москве собирают идеи для проекта «Активное долголетие»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drawing>
          <wp:inline>
            <wp:extent cx="5334000" cy="32483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b93/176310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8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17 октября</w:t>
      </w:r>
      <w:r>
        <w:t xml:space="preserve"> </w:t>
      </w:r>
      <w:hyperlink r:id="rId23">
        <w:r>
          <w:rPr>
            <w:rStyle w:val="Hyperlink"/>
          </w:rPr>
          <w:t xml:space="preserve">на краудсорсинговой площадке</w:t>
        </w:r>
      </w:hyperlink>
      <w:r>
        <w:t xml:space="preserve"> </w:t>
      </w:r>
      <w:r>
        <w:t xml:space="preserve">Правительства Москвы стартует обсуждение вопроса: как сделать жизнь пожилых людей в столице более активной, удобной и интересной.</w:t>
      </w:r>
    </w:p>
    <w:p>
      <w:pPr>
        <w:pStyle w:val="BodyText"/>
      </w:pPr>
      <w:r>
        <w:t xml:space="preserve">Как сообщает официальный сайт Москвы mos.ru, краудсорсинг-проект «Активное долголетие» будет работать с 17 по 28 октября. За это время все желающие смогут поделиться своими идеями о том, какие мероприятия, услуги и проекты могут быть интересны и полезны москвичам старшего возраста. У проекта есть и вполне конкретная локальная задача – оптимизировать работу центров социального обслуживания Москвы. В этих центрах помогают пожилым москвичам решать бытовые проблемы, и не только бытовые – здесь работают кружки и секции, устраивают мероприятия и праздники, дают возможность восполнить дефицит общения. ЦСО играют важную роль в жизни москвичей старшего возраста, особенно одиноких, и важно построить их работу наилучшим образом.</w:t>
      </w:r>
    </w:p>
    <w:p>
      <w:pPr>
        <w:pStyle w:val="BodyText"/>
      </w:pPr>
      <w:r>
        <w:t xml:space="preserve">Чтобы поучаствовать в обсуждении, необходимо зарегистрироваться на сайте</w:t>
      </w:r>
      <w:r>
        <w:t xml:space="preserve"> </w:t>
      </w:r>
      <w:hyperlink r:id="rId24">
        <w:r>
          <w:rPr>
            <w:rStyle w:val="Hyperlink"/>
          </w:rPr>
          <w:t xml:space="preserve">краудсорсинг-проектов столицы</w:t>
        </w:r>
      </w:hyperlink>
      <w:r>
        <w:t xml:space="preserve">. Эта интернет-площадка было специально организована московскими властями для сбора и аккумулирования наиболее интересных идей по самым разным вопросам городской жизни. Так, именно здесь москвичи обсуждали, как улучшить работу городских библиотек и детских поликлиник. Власти отбирают наиболее интересные, популярные и практически осуществимые предложения граждан и внедряют их в жизнь столицы.</w:t>
      </w:r>
    </w:p>
    <w:p>
      <w:pPr>
        <w:pStyle w:val="BodyText"/>
      </w:pPr>
      <w:r>
        <w:t xml:space="preserve">Фото официального сайта Москвы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http://novogireevo.mos.ru/presscenter/news/detail/3937541.html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crowd.mos.ru/" TargetMode="External" /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presscenter/news/detail/3937541.html" TargetMode="External" /><Relationship Type="http://schemas.openxmlformats.org/officeDocument/2006/relationships/hyperlink" Id="rId24" Target="https://crow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rowd.mos.ru/" TargetMode="External" /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presscenter/news/detail/3937541.html" TargetMode="External" /><Relationship Type="http://schemas.openxmlformats.org/officeDocument/2006/relationships/hyperlink" Id="rId24" Target="https://crow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2025-04-22T05:08:25Z</dcterms:created>
  <dcterms:modified xsi:type="dcterms:W3CDTF">2025-04-22T05:08:25Z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