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62d21be3ef47742ae6d284a2c5d2c823fed659"/>
    <w:p>
      <w:pPr>
        <w:pStyle w:val="Heading3"/>
      </w:pPr>
      <w:r>
        <w:t xml:space="preserve">Лучший памятник 2015 года установлен в ВАО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1d5b982d93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итогам голосования на сайте «Активный гражданин» лучшим памятником, установленным в Москве в 2015 году, признан памятник маршалу СССР Константину Рокоссовскому.</w:t>
      </w:r>
    </w:p>
    <w:p>
      <w:pPr>
        <w:pStyle w:val="BodyText"/>
      </w:pPr>
      <w:r>
        <w:t xml:space="preserve">Как сообщает Агентство городских новостей «Москва» со ссылкой на пресс-службу проекта, в голосовании приняли участие свыше двухсот пятнадцати тысяч москвичей.</w:t>
      </w:r>
    </w:p>
    <w:p>
      <w:pPr>
        <w:pStyle w:val="BodyText"/>
      </w:pPr>
      <w:r>
        <w:t xml:space="preserve">Пользователи проекта выбирали из одиннадцати памятников и памятных знаков, установленных в столице в прошлом году. Выбрать можно было до трех вариантов ответа. Среди объектов, предлагавшихся к голосованию, были памятники военачальникам, ученым, деятелям культуры и искусства. Но первые три строки народного рейтинга заняли монументы, связанные с памятью о Великой Отечественной войне. Лучшим монументом, по мнению большинства активных граждан, стал памятник маршалу СССР К.Рокоссовскому. За него свои голоса отдали 16,94% пользователей. Монумент установили в ВАО, в районе Богородское, на бульваре имени великого маршала между домами №№ 11 и 12. Памятник «Героям-автомобилистам» собрал 14,28% голосов. Скульптура установлена недалеко от станции метро «Тропарево» (ЮЗАО). Третью строчку рейтинга занял памятник 7-й Бауманской дивизии народного ополчения. Он набрал 10,04% голосов.</w:t>
      </w:r>
    </w:p>
    <w:p>
      <w:pPr>
        <w:pStyle w:val="BodyText"/>
      </w:pPr>
      <w:r>
        <w:t xml:space="preserve">Авторы памятника Константину Рокоссовскому Народный художник Российской Федерации скульптор Александр Рукавишников и архитекторы С. Шаров и М. Корси будут отмечены памятными подарками и специальным дипломом Департамента культурного наследия Москвы. Памятник установлен Российским военно-историческим обществом на народные пожертвования.</w:t>
      </w:r>
    </w:p>
    <w:p>
      <w:pPr>
        <w:pStyle w:val="BodyText"/>
      </w:pPr>
      <w:r>
        <w:t xml:space="preserve">Фото с сайта</w:t>
      </w:r>
      <w:r>
        <w:t xml:space="preserve"> </w:t>
      </w:r>
      <w:hyperlink r:id="rId23">
        <w:r>
          <w:rPr>
            <w:rStyle w:val="Hyperlink"/>
          </w:rPr>
          <w:t xml:space="preserve">art-rukav.ru</w:t>
        </w:r>
      </w:hyperlink>
    </w:p>
    <w:p>
      <w:pPr>
        <w:pStyle w:val="BodyText"/>
      </w:pPr>
      <w:hyperlink r:id="rId23">
        <w:r>
          <w:br/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http://novogireevo.mos.ru/presscenter/news/detail/2942775.html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rt-rukav.ru/ru/artcenter/blog/1042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942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t-rukav.ru/ru/artcenter/blog/1042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942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2025-07-24T13:11:26Z</dcterms:created>
  <dcterms:modified xsi:type="dcterms:W3CDTF">2025-07-24T13:11:26Z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