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e07a7ea1328574dc2615d9d3e66392edfa71aa"/>
    <w:p>
      <w:pPr>
        <w:pStyle w:val="Heading3"/>
      </w:pPr>
      <w:r>
        <w:t xml:space="preserve">Сегодня начался прием заявок на участие в акции «Портрет в метро»</w:t>
      </w:r>
    </w:p>
    <w:p>
      <w:pPr>
        <w:pStyle w:val="FirstParagraph"/>
      </w:pPr>
      <w:r>
        <w:t xml:space="preserve">18.04.2016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mtrf_05_04_fb_800x80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Акцию проводят совместно проект «Активный гражданин» и Московский метрополитен, она посвящена двухлетию «Активного гражданина».</w:t>
      </w:r>
    </w:p>
    <w:p>
      <w:pPr>
        <w:pStyle w:val="BodyText"/>
      </w:pPr>
      <w:r>
        <w:t xml:space="preserve">Ее суть в том, что в мае в вагонах московского метро появятся портреты активных участников портала</w:t>
      </w:r>
      <w:r>
        <w:t xml:space="preserve"> </w:t>
      </w:r>
      <w:hyperlink r:id="rId23">
        <w:r>
          <w:rPr>
            <w:rStyle w:val="Hyperlink"/>
          </w:rPr>
          <w:t xml:space="preserve">«Активный гражданин»</w:t>
        </w:r>
      </w:hyperlink>
      <w:r>
        <w:t xml:space="preserve"> </w:t>
      </w:r>
      <w:r>
        <w:t xml:space="preserve">с рассказами о том, каких результатов им удалось достичь за два года работы проекта. «Входной билет» на участие в акции – голосование больше чем в пяти опросах за последние два месяца. Чтобы успешно подать заявку, нужно к ней приложить собственную фотографию с улыбкой, в свободном стиле, исполненную на белом фоне. Кроме того, нужно написать мини-эссе – не более трехсот знаков – на тему: почему мне интересно участвовать в решении вопросов города на проекте «Активный гражданин». Для несовершеннолетних участников проекта необходимо еще выслать нотариально заверенное и отсканированное согласие родителей на эту акцию. Все присланные заявки проверят профессиональные редакторы, а чьи портреты украсят вагоны Кольцевой линии Московского метрополитена, определит генератор случайных чисел. Поезд в честь двухлетия проекта «Активный гражданин» будет оформлен интересными историями о проекте и итогах совместных решений москвичей и органов власти, а внутри вагонов будут размещены портреты активных граждан – участников проекта. Запуск тематических поездов стал доброй традицией Московского метрополитена. Уже запущено по разным веткам четырнадцать тематических поездов. Главная цель этих действий – добавить ярких красок в жизнь мегаполиса и показать, что метро может быть значимым общественным и культурным пространством, а не только транспортом. Участие в акции «Портрет в метро» можно принять, отправив электронную заявку на портал</w:t>
      </w:r>
      <w:r>
        <w:t xml:space="preserve"> </w:t>
      </w:r>
      <w:hyperlink r:id="rId23">
        <w:r>
          <w:rPr>
            <w:rStyle w:val="Hyperlink"/>
          </w:rPr>
          <w:t xml:space="preserve">ag.mos.ru/metro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http://novogireevo.mos.ru/presscenter/news/detail/2807040.html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3" Target="http://ag.mos.ru/metro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807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metro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807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2025-01-30T01:59:09Z</dcterms:created>
  <dcterms:modified xsi:type="dcterms:W3CDTF">2025-01-30T01:59:09Z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