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cc518e43903d544070932f9e7ba1ef62f8164"/>
    <w:p>
      <w:pPr>
        <w:pStyle w:val="Heading3"/>
      </w:pPr>
      <w:r>
        <w:t xml:space="preserve">Жители ВАО выбирают экскурсии по природным паркам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rPr>
          <w:bCs/>
          <w:b/>
        </w:rPr>
        <w:t xml:space="preserve">Участникам проекта «Активный гражданин» предлагается ответить на вопрос: как вы считаете, какие тематические экскурсии по природным паркам необходимо разработать в первую очередь.</w:t>
      </w:r>
    </w:p>
    <w:p>
      <w:pPr>
        <w:pStyle w:val="BodyText"/>
      </w:pPr>
      <w:r>
        <w:t xml:space="preserve">Известно, чтобы отдохнуть на природе, не обязательно выезжать за город! Достаточно отправиться в один из природных парков Москвы. А если сделать это в компании опытного экскурсовода, то можно не только погулять, но и узнать много нового и интересного. Сейчас природные парки столицы предлагают 38 различных экскурсий. В следующем году их количество планируется увеличить еще на три. Сейчас в опросе приняло участие 164 289 человек. Ответы распределились следующим образом: 17%, что составляет 27 906 опрошенных, проголосовало за общую обзорную экскурсию по экологической тропе «Долина реки Битца» (Битцевский лес); 14%, это 23 090 человек, выступили за экскурсию «Родом из леса» (Измайлово). Еще 18% — 29 487 человек, проголосовали за «Природные зоны России» (Кусково); 9% — 13 991 человек — предпочли экскурсию «Природа Алешкинского леса» (Тушинский); 19% — 31 533 человека выступили за экскурсию «Там на неведомых дорожках…» (Кузьминки-Люблино). Два процента захотели предложить свою тему экскурсии, тринадцать — затруднились ответить, а восьми и вовсе эти экскурсии оказались неинтересно. Голосование продолжается. Примите в нем участие и выскажите свое мнение.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http://novogireevo.mos.ru/presscenter/news/detail/2327016.html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27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27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2025-07-24T12:08:25Z</dcterms:created>
  <dcterms:modified xsi:type="dcterms:W3CDTF">2025-07-24T12:08:25Z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