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1985ea2c86d3e94622ae4d05e590b85cbeb900"/>
    <w:p>
      <w:pPr>
        <w:pStyle w:val="Heading3"/>
      </w:pPr>
      <w:r>
        <w:t xml:space="preserve">Новогиреевцы приняли участие в опросе по "народным паркам"</w:t>
      </w:r>
    </w:p>
    <w:p>
      <w:pPr>
        <w:pStyle w:val="FirstParagraph"/>
      </w:pPr>
      <w:r>
        <w:t xml:space="preserve">23.11.2015</w:t>
      </w:r>
    </w:p>
    <w:p>
      <w:pPr>
        <w:pStyle w:val="BodyText"/>
      </w:pPr>
      <w:r>
        <w:t xml:space="preserve">Новогиреевцы приняли участие в опросе по оценке народных парков, что проходил на портале "Активный гражданин".</w:t>
      </w:r>
    </w:p>
    <w:p>
      <w:pPr>
        <w:pStyle w:val="BodyText"/>
      </w:pPr>
      <w:r>
        <w:br/>
      </w:r>
    </w:p>
    <w:p>
      <w:pPr>
        <w:pStyle w:val="BodyText"/>
      </w:pPr>
      <w:r>
        <w:t xml:space="preserve">Участникам опроса предлагалось ответить на два вопроса: за этот год в столице появилось еще 53 новых народных парка общей площадью почти 111 гектаров. Один из них создан рядом с вашим домом в сквере у разворотного круга троллейбуса №53 и что, по вашему мнению, необходимо улучшить в народном парке? В первом случае, 776 участника, что составляет 39,69% , дали оценку "отлично". 21, 18 процента или 414 человек поставили твердую четверку; 148 человек или 7, 57 процента посчитали, что работы выполнены неплохо, но есть на что обратить внимание. 23 участникам или 1, 18 процента не понравилось, как выполнены работы. Оставшиеся 594 честно признались, что новый парк не видели и поэтому не могут оценить выполненные работы. На второй опрос ответил 171 участник. 22 или 12,87% предложили установить больше скамеек; 25 или 14,62% больше урн; 39 или 22,81% -улучшить освещение территории; 32 или 18,71% - установить детские площадки; 19 или 11,11% - установить спортивные площадки; 34 или 19,88% дали свои варианты предложений. Как уточнили в управе района, в октября 2016 года на этом объекте будет установлено 20 опор освещений.</w:t>
      </w:r>
    </w:p>
    <w:p>
      <w:pPr>
        <w:pStyle w:val="BodyText"/>
      </w:pPr>
      <w:r>
        <w:br/>
      </w:r>
    </w:p>
    <w:p>
      <w:pPr>
        <w:pStyle w:val="BodyText"/>
      </w:pPr>
      <w:r>
        <w:t xml:space="preserve">Адрес страницы:</w:t>
      </w:r>
      <w:r>
        <w:t xml:space="preserve"> </w:t>
      </w:r>
      <w:hyperlink r:id="rId20">
        <w:r>
          <w:rPr>
            <w:rStyle w:val="Hyperlink"/>
          </w:rPr>
          <w:t xml:space="preserve">http://novogireevo.mos.ru/presscenter/news/detail/2319784.html</w:t>
        </w:r>
      </w:hyperlink>
    </w:p>
    <w:p>
      <w:pPr>
        <w:pStyle w:val="BodyText"/>
      </w:pPr>
      <w:hyperlink r:id="rId21">
        <w:r>
          <w:rPr>
            <w:rStyle w:val="Hyperlink"/>
          </w:rPr>
          <w:t xml:space="preserve">Управа района Новогиреево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gireevo.mos.ru" TargetMode="External" /><Relationship Type="http://schemas.openxmlformats.org/officeDocument/2006/relationships/hyperlink" Id="rId20" Target="http://novogireevo.mos.ru/presscenter/news/detail/2319784.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gireevo.mos.ru" TargetMode="External" /><Relationship Type="http://schemas.openxmlformats.org/officeDocument/2006/relationships/hyperlink" Id="rId20" Target="http://novogireevo.mos.ru/presscenter/news/detail/23197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2024-12-13T02:04:48Z</dcterms:created>
  <dcterms:modified xsi:type="dcterms:W3CDTF">2024-12-13T02:04:48Z</dcterms:modified>
</cp:coreProperties>
</file>

<file path=docProps/custom.xml><?xml version="1.0" encoding="utf-8"?>
<Properties xmlns="http://schemas.openxmlformats.org/officeDocument/2006/custom-properties" xmlns:vt="http://schemas.openxmlformats.org/officeDocument/2006/docPropsVTypes"/>
</file>