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df3413a2e6aed2f9a6a8950904cf804b58c87c"/>
    <w:p>
      <w:pPr>
        <w:pStyle w:val="Heading3"/>
      </w:pPr>
      <w:r>
        <w:t xml:space="preserve">Москвичи оценили новый облик Триумфальной площади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triumfalnay_6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портале «Активный гражданин» завершилось голосование, в котором москвичи смогли оценить новый облик Триумфальной площади.</w:t>
      </w:r>
    </w:p>
    <w:p>
      <w:pPr>
        <w:pStyle w:val="BodyText"/>
      </w:pPr>
      <w:r>
        <w:t xml:space="preserve">Напомним, благоустройство на одной из главных площадей столицы проходило по программе «Моя улица» с мая по сентябрь текущего года.</w:t>
      </w:r>
    </w:p>
    <w:p>
      <w:pPr>
        <w:pStyle w:val="BodyText"/>
      </w:pPr>
      <w:r>
        <w:t xml:space="preserve">В ходе благоустройства территория Триумфальной площади была выровнена, замощена гранитом. Здесь высадили 57 деревьев и обустроено 1,45 тыс. кв. метров газонов. Также для освещения установлены 48 уличных торшеров. Кроме того, на площади появились 88 малых архитектурных форм. Центральными элементами благоустройства Триумфальной площади стали 6 модульных павильонов, в которых разместятся кафе, информационный центр, а также парковые качели для детей и взрослых. На площади установлено 88 скамеек и урн.</w:t>
      </w:r>
      <w:r>
        <w:br/>
      </w:r>
      <w:r>
        <w:t xml:space="preserve">Теперь массовая парковка машин на площади запрещена. Кроме того, в силу низкой востребованности выезда на Тверскую улицу через Триумфальную площадь он закрыт. Выезд на Тверскую улицу осуществляется через 1-ю Брестскую улицу.</w:t>
      </w:r>
    </w:p>
    <w:p>
      <w:pPr>
        <w:pStyle w:val="BodyText"/>
      </w:pPr>
      <w:r>
        <w:t xml:space="preserve">Всего в голосовании на портале «Активный гражданин» приняли участие более 242 тысяч москвичей, при этом 95% из них одобрили благоустройство Триумфальной площади.</w:t>
      </w:r>
    </w:p>
    <w:p>
      <w:pPr>
        <w:pStyle w:val="BodyText"/>
      </w:pPr>
      <w:r>
        <w:t xml:space="preserve">Высшую оценку работам по благоустройству площади дали 60% респондентов. При этом половина из них посчитала, что площадь стала большой светлой и удобной. Еще 30% опрошенных отметили, что площадь заметно преобразилась и стала выглядеть лучше.</w:t>
      </w:r>
    </w:p>
    <w:p>
      <w:pPr>
        <w:pStyle w:val="BodyText"/>
      </w:pPr>
      <w:r>
        <w:t xml:space="preserve">«Четверку» новому облику площади поставили 26% участников опроса. При этом они отметили: здесь появилось отличное пешеходное пространство.</w:t>
      </w:r>
    </w:p>
    <w:p>
      <w:pPr>
        <w:pStyle w:val="BodyText"/>
      </w:pPr>
      <w:r>
        <w:t xml:space="preserve">9% респондентов пока не были на обновленной Триумфальной площади, но считают, что за выполненные работы вполне можно поставить положительную оценку.</w:t>
      </w:r>
    </w:p>
    <w:p>
      <w:pPr>
        <w:pStyle w:val="BodyText"/>
      </w:pPr>
      <w:r>
        <w:t xml:space="preserve">2% участников сказали, что работы выполнены удовлетворительно. Данные участники опроса посчитали, что на площади необходимо установить еще больше качелей, урн, а также посадить дополнительно деревья, кустарники и обустроить цветники.</w:t>
      </w:r>
    </w:p>
    <w:p>
      <w:pPr>
        <w:pStyle w:val="BodyText"/>
      </w:pPr>
      <w:r>
        <w:t xml:space="preserve">Лишь 3% опрошенных решили, что до благоустройства площадь выглядела лучше.  </w:t>
      </w:r>
    </w:p>
    <w:p>
      <w:pPr>
        <w:pStyle w:val="BodyText"/>
      </w:pPr>
      <w:r>
        <w:drawing>
          <wp:inline>
            <wp:extent cx="5334000" cy="52753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news/images/triumfalnay_news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75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http://novogireevo.mos.ru/presscenter/news/detail/2223435.html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223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223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2024-08-17T16:36:43Z</dcterms:created>
  <dcterms:modified xsi:type="dcterms:W3CDTF">2024-08-17T16:36:43Z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