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623d787deff6fef5b3798bf80ed6134f3268c"/>
    <w:p>
      <w:pPr>
        <w:pStyle w:val="Heading3"/>
      </w:pPr>
      <w:r>
        <w:t xml:space="preserve">Подведены итоги акции «Спортивный активный гражданин»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rPr>
          <w:bCs/>
          <w:b/>
        </w:rPr>
        <w:t xml:space="preserve">На портале «Активный гражданин» подведены итоги акции «Спортивный активный гражданин», по итогам которой 1100 счастливчиков получат приглашения на крупнейший теннисный турнир «Банк Москвы Кубок Кремля».</w:t>
      </w:r>
    </w:p>
    <w:p>
      <w:pPr>
        <w:pStyle w:val="BodyText"/>
      </w:pPr>
      <w:r>
        <w:t xml:space="preserve">Победители акции получат билеты на матчи, которые пройдут с 17 по 22 октября на кортах «Олимпийского». На мероприятие счастливчиков ждут вместе с родными и близкими. В центре госуслуг каждому будет презентовано до трех пригласительных. </w:t>
      </w:r>
    </w:p>
    <w:p>
      <w:pPr>
        <w:pStyle w:val="BodyText"/>
      </w:pPr>
      <w:r>
        <w:t xml:space="preserve">Со списком победителей можно ознакомиться по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Кроме того, среди пользователей, делившихся голосованиями «Активного гражданина» в соцсетях во время проведения акции, прошла лотерея. С помощью генератора случайных чисел определились активные москвичи, которые получат приглашения на встречу с теннисисткой Анастасией Мыскиной – первой россиянкой, одержавшей победу на «Кубке Кремля» в одиночном женском разряде. Встреча состоится в день открытия турнира – 17 октября.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http://novogireevo.mos.ru/presscenter/news/detail/2216875.html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kubok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216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kubok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216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2024-08-30T07:30:58Z</dcterms:created>
  <dcterms:modified xsi:type="dcterms:W3CDTF">2024-08-30T07:30:58Z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