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b07c8c59ca40b235c90213284c15e37c858d52"/>
    <w:p>
      <w:pPr>
        <w:pStyle w:val="Heading3"/>
      </w:pPr>
      <w:r>
        <w:t xml:space="preserve">Билеты на Красную площадь в День города стали призом для активных граждан</w:t>
      </w:r>
    </w:p>
    <w:p>
      <w:pPr>
        <w:pStyle w:val="FirstParagraph"/>
      </w:pPr>
      <w:r>
        <w:t xml:space="preserve">27.08.2015</w:t>
      </w:r>
    </w:p>
    <w:p>
      <w:pPr>
        <w:pStyle w:val="BodyText"/>
      </w:pPr>
      <w:r>
        <w:rPr>
          <w:bCs/>
          <w:b/>
        </w:rPr>
        <w:t xml:space="preserve">330 счастливчиков получат приглашения на трибуны Красной площади в День города. Они стали победителями акции «Голосуй все лето!».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Каждый из них выполнил все условия акции: не пропустил ни одного голосования с 1 июня по 19 августа и заполнил адрес электронной почты в профиле.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Итоги подвели 21 августа в зале заседаний Правительства Москвы. Впервые за процедурой наблюдали члены специальной комиссии, в которую вошли участники проекта «Активный гражданин». Победителей акции определил генератор случайных чисел. Он выбрал 330 человек, которые станут зрителями праздничной программы на Красной площади 5 сентября.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http://novogireevo.mos.ru/presscenter/news/detail/2105391.html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21053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21053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2025-01-15T05:46:57Z</dcterms:created>
  <dcterms:modified xsi:type="dcterms:W3CDTF">2025-01-15T05:46:57Z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