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b82b84d0f49e6e871c55ff1d8635246c2725"/>
    <w:p>
      <w:pPr>
        <w:pStyle w:val="Heading3"/>
      </w:pPr>
      <w:r>
        <w:t xml:space="preserve">Жарков: Я с гордостью приму участие в параде «Бессмертного полка»!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Депутат Государственной Думы Антон Жарков принял участие в акции «Бессмертный полк», он подал документы и информацию о своем дедушке Борисе Михайловиче Белицком, ветеране Великой Отечественной войны, участнике Сталинградской битвы.</w:t>
      </w:r>
    </w:p>
    <w:p>
      <w:pPr>
        <w:pStyle w:val="BodyText"/>
      </w:pPr>
      <w:r>
        <w:t xml:space="preserve">Парламентарий рассказал, что в июле 1941 года после 3-го курса Борис Михайлович добровольцем ушел на фронт. Воевал под Ростовом, принимал участие в Сталинградской битве. После 2 ранений и контузии в 1944 был демобилизован. Приехал к эвакуированным в Магнитогорск родственникам. Мать погибла в Киеве (Бабий Яр).</w:t>
      </w:r>
    </w:p>
    <w:p>
      <w:pPr>
        <w:pStyle w:val="BodyText"/>
      </w:pPr>
      <w:r>
        <w:t xml:space="preserve">«В нашей стране нет семьи, которую не затронула бы Великая Отечественная Война, поэтому акция «Бессмертный полк», это прекрасная возможность для каждого из нас показать, что мы помним подвиг наших предков! Я с большой гордостью приму участие в параде бессмертного полка и призываю присоединиться к акции всех москвичей! Давайте вместе покажем, что все лишения и трудности войны наши дедушки и бабушки переживали не зря, что мы вечно будем им благодарны!», – подчеркнул Жарков.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http://novogireevo.mos.ru/presscenter/news/detail/1738226.html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38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38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2025-03-03T16:27:10Z</dcterms:created>
  <dcterms:modified xsi:type="dcterms:W3CDTF">2025-03-03T16:27:10Z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