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8dd7139529843ecafc0cbb3e3c4c7fc6e79104"/>
    <w:p>
      <w:pPr>
        <w:pStyle w:val="Heading3"/>
      </w:pPr>
      <w:r>
        <w:t xml:space="preserve">Более 85 тысяч москвичей нуждаются в помощи города при открытии счёта на капремонт</w:t>
      </w:r>
    </w:p>
    <w:p>
      <w:pPr>
        <w:pStyle w:val="FirstParagraph"/>
      </w:pPr>
      <w:r>
        <w:t xml:space="preserve">25.03.2015</w:t>
      </w:r>
    </w:p>
    <w:p>
      <w:pPr>
        <w:pStyle w:val="BodyText"/>
      </w:pPr>
      <w:r>
        <w:t xml:space="preserve">Недавний опрос на сайте «Активный гражданин» показал, что более 85 тысячам москвичей требуется помощь при открытии счета для накопления средств на капитальный ремонт многоквартирных домов. генеральный директор Фонда капитального ремонта поручился, что поддержка собственникам будет оказана.</w:t>
      </w:r>
    </w:p>
    <w:p>
      <w:pPr>
        <w:pStyle w:val="BodyText"/>
      </w:pPr>
      <w:r>
        <w:t xml:space="preserve">Администрация напоминает, что вовремя проведенный капитальный ремонт дома – это вклад в будущее. Он позволит надолго сохранить дом в хорошем состоянии и увеличит капитализацию собственности.</w:t>
      </w:r>
    </w:p>
    <w:p>
      <w:pPr>
        <w:pStyle w:val="BodyText"/>
      </w:pPr>
      <w:r>
        <w:t xml:space="preserve">Активным участникам опроса будет оказана помощь в выборе накопления денежных средств. Консультацию проведут сотрудники городских управ. Кроме того, в управах открыты информационные комнаты, где желающие могут получить информацию о региональной программе капитального </w:t>
      </w:r>
    </w:p>
    <w:p>
      <w:pPr>
        <w:pStyle w:val="BodyText"/>
      </w:pPr>
      <w:r>
        <w:t xml:space="preserve">ремонта. Сотрудники управ помогут составить пакет документов, необходимых для открытия специального счета своего дома в банке.</w:t>
      </w:r>
    </w:p>
    <w:p>
      <w:pPr>
        <w:pStyle w:val="BodyText"/>
      </w:pPr>
      <w:r>
        <w:t xml:space="preserve">На данный момент отобрано 977 домой, жители которых проявили себя особенно активно. Точные адреса указаны на сайте Департамента капитального ремонта города Москвы.</w:t>
      </w:r>
    </w:p>
    <w:p>
      <w:pPr>
        <w:pStyle w:val="BodyText"/>
      </w:pPr>
      <w:r>
        <w:t xml:space="preserve">Источник информации - Новые округа" - сайт окружной газеты ТиНАО.</w:t>
      </w:r>
    </w:p>
    <w:p>
      <w:pPr>
        <w:pStyle w:val="BodyText"/>
      </w:pPr>
      <w:r>
        <w:br/>
      </w:r>
    </w:p>
    <w:p>
      <w:pPr>
        <w:pStyle w:val="BodyText"/>
      </w:pPr>
      <w:r>
        <w:t xml:space="preserve">Адрес страницы:</w:t>
      </w:r>
      <w:r>
        <w:t xml:space="preserve"> </w:t>
      </w:r>
      <w:hyperlink r:id="rId20">
        <w:r>
          <w:rPr>
            <w:rStyle w:val="Hyperlink"/>
          </w:rPr>
          <w:t xml:space="preserve">http://novogireevo.mos.ru/presscenter/news/detail/1687563.html</w:t>
        </w:r>
      </w:hyperlink>
    </w:p>
    <w:p>
      <w:pPr>
        <w:pStyle w:val="BodyText"/>
      </w:pPr>
      <w:hyperlink r:id="rId21">
        <w:r>
          <w:rPr>
            <w:rStyle w:val="Hyperlink"/>
          </w:rPr>
          <w:t xml:space="preserve">Управа района Новогиреево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gireevo.mos.ru" TargetMode="External" /><Relationship Type="http://schemas.openxmlformats.org/officeDocument/2006/relationships/hyperlink" Id="rId20" Target="http://novogireevo.mos.ru/presscenter/news/detail/1687563.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gireevo.mos.ru" TargetMode="External" /><Relationship Type="http://schemas.openxmlformats.org/officeDocument/2006/relationships/hyperlink" Id="rId20" Target="http://novogireevo.mos.ru/presscenter/news/detail/168756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2025-07-12T02:02:50Z</dcterms:created>
  <dcterms:modified xsi:type="dcterms:W3CDTF">2025-07-12T02:02:50Z</dcterms:modified>
</cp:coreProperties>
</file>

<file path=docProps/custom.xml><?xml version="1.0" encoding="utf-8"?>
<Properties xmlns="http://schemas.openxmlformats.org/officeDocument/2006/custom-properties" xmlns:vt="http://schemas.openxmlformats.org/officeDocument/2006/docPropsVTypes"/>
</file>