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51f185867c299683c039f4c4b43611a88d7e1"/>
    <w:p>
      <w:pPr>
        <w:pStyle w:val="Heading3"/>
      </w:pPr>
      <w:r>
        <w:t xml:space="preserve">Хоккей или квиддич: какие состязания пройдут в Восточном Измайлове?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Хоккей, лыжные гонки, футбол на снегу лидируют в рейтинге жителей Восточного Измайлова. В проекте «Активный гражданин» горожане выбрали виды спорта, в которых они могут побороться за Кубок главы управы.</w:t>
      </w:r>
    </w:p>
    <w:p>
      <w:pPr>
        <w:pStyle w:val="BodyText"/>
      </w:pPr>
      <w:r>
        <w:t xml:space="preserve">Так за хоккей проголосовали 37% участников опроса.32% жителей района отдали предпочтение лыжным гонкам, а 22% выбрали соревнования по футболу на снегу. Затруднились с ответом 7% респондентов. Свой вариант предложили 2% участников опроса. Самый остроумный ответ – провести турнир по квиддичу на Кубок главы управы.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http://novogireevo.mos.ru/presscenter/news/detail/1407035.html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407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407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2024-10-07T13:14:14Z</dcterms:created>
  <dcterms:modified xsi:type="dcterms:W3CDTF">2024-10-07T13:14:14Z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