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8585e46ae1b8ab50ee2e86b6243c407cd5e45f"/>
    <w:p>
      <w:pPr>
        <w:pStyle w:val="Heading3"/>
      </w:pPr>
      <w:r>
        <w:t xml:space="preserve">Пользователи «Активного гражданина» из района Новогиреево выберут лучший беговой маршрут Москвы</w:t>
      </w:r>
    </w:p>
    <w:p>
      <w:pPr>
        <w:pStyle w:val="FirstParagraph"/>
      </w:pPr>
      <w:r>
        <w:t xml:space="preserve">30.06.2025</w:t>
      </w:r>
    </w:p>
    <w:p>
      <w:pPr>
        <w:pStyle w:val="BodyText"/>
      </w:pPr>
      <w:r>
        <w:rPr>
          <w:iCs/>
          <w:i/>
          <w:bCs/>
          <w:b/>
        </w:rPr>
        <w:t xml:space="preserve">30.06.2025. Новое голосование началось в проекте «Активный гражданин». Жители столицы определят самый удобный и живописный маршрут для пробежек. Участники опроса могут выбрать до трех вариантов ответа.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Поделиться своим мнением могут пользователи из района Новогиреево с полной или стандартной учетной записью на mos.ru. В список для голосования вошли семь трасс, подходящих как новичкам, так и опытным спортсменам. Свои рекомендации представил сооснователь спортивного объединения «Беговое сообщество» и директор Московского марафона Дмитрий Тарасов.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Участникам голосования начислят баллы городской программы лояльности «Миллион призов», которые можно использовать для получения товаров и услуг от партнеров или направить на благотворительность.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http://novogireevo.mos.ru/presscenter/news/detail/13070785.html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Новогиреево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gireevo.mos.ru" TargetMode="External" /><Relationship Type="http://schemas.openxmlformats.org/officeDocument/2006/relationships/hyperlink" Id="rId20" Target="http://novogireevo.mos.ru/presscenter/news/detail/130707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gireevo.mos.ru" TargetMode="External" /><Relationship Type="http://schemas.openxmlformats.org/officeDocument/2006/relationships/hyperlink" Id="rId20" Target="http://novogireevo.mos.ru/presscenter/news/detail/130707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2025-07-30T04:18:33Z</dcterms:created>
  <dcterms:modified xsi:type="dcterms:W3CDTF">2025-07-30T04:18:33Z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