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в-березке-покажут-две-сказки-для-детей"/>
    <w:p>
      <w:pPr>
        <w:pStyle w:val="Heading3"/>
      </w:pPr>
      <w:r>
        <w:t xml:space="preserve">В "Березке" покажут две сказки для детей</w:t>
      </w:r>
    </w:p>
    <w:p>
      <w:pPr>
        <w:pStyle w:val="FirstParagraph"/>
      </w:pPr>
      <w:r>
        <w:t xml:space="preserve">25.09.2023</w:t>
      </w:r>
    </w:p>
    <w:p>
      <w:pPr>
        <w:pStyle w:val="BodyText"/>
      </w:pPr>
      <w:r>
        <w:rPr>
          <w:iCs/>
          <w:i/>
          <w:bCs/>
          <w:b/>
        </w:rPr>
        <w:t xml:space="preserve">В кинотеатре Москино «Березка» продолжатся кинопоказы для детей.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1 октября зрители смогут посмотреть две сказки: «Сказка о рыбаке и рыбке» и «Серая шейка».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Начало в 10:00. Адрес: ул. Мартеновская, д.25. </w:t>
      </w:r>
    </w:p>
    <w:p>
      <w:pPr>
        <w:pStyle w:val="BodyText"/>
      </w:pPr>
      <w:r>
        <w:t xml:space="preserve">Нужна регистрация: </w:t>
      </w:r>
      <w:hyperlink r:id="rId20">
        <w:r>
          <w:rPr>
            <w:rStyle w:val="Hyperlink"/>
          </w:rPr>
          <w:t xml:space="preserve">https://set-kinoteatrov-moskino.timepad.ru/event/2584161/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http://novogireevo.mos.ru/presscenter/news/detail/11850201.html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presscenter/news/detail/11850201.html" TargetMode="External" /><Relationship Type="http://schemas.openxmlformats.org/officeDocument/2006/relationships/hyperlink" Id="rId20" Target="https://set-kinoteatrov-moskino.timepad.ru/event/2584161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presscenter/news/detail/11850201.html" TargetMode="External" /><Relationship Type="http://schemas.openxmlformats.org/officeDocument/2006/relationships/hyperlink" Id="rId20" Target="https://set-kinoteatrov-moskino.timepad.ru/event/2584161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2025-08-05T22:11:18Z</dcterms:created>
  <dcterms:modified xsi:type="dcterms:W3CDTF">2025-08-05T22:11:18Z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