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16c901986350b23b52305f9883c0eb1edf8d8"/>
    <w:p>
      <w:pPr>
        <w:pStyle w:val="Heading3"/>
      </w:pPr>
      <w:r>
        <w:t xml:space="preserve">25 марта Роспотребнадзор по ВАО проводит День открытых дверей для предпринимателей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t xml:space="preserve">25 марта 2021 года с 12 до 16 часов Территориальный отдел Управления Роспотребнадзора по городу Москве в Восточном административном округе города Москвы проводит «День открытых дверей для предпринимателей» в дистанционном формате.</w:t>
      </w:r>
    </w:p>
    <w:p>
      <w:pPr>
        <w:pStyle w:val="BodyText"/>
      </w:pPr>
      <w:r>
        <w:t xml:space="preserve">Для предпринимателей будет организовано индивидуальное дистанционное консультирование.</w:t>
      </w:r>
    </w:p>
    <w:p>
      <w:pPr>
        <w:pStyle w:val="BodyText"/>
      </w:pPr>
      <w:r>
        <w:t xml:space="preserve">Адрес территориального отдела Управления Роспотребнадзора по г. Москве в ВАО: ул. 2-я Владимирская, д. 46, корп. 2; е-mail:</w:t>
      </w:r>
      <w:r>
        <w:t xml:space="preserve"> </w:t>
      </w:r>
      <w:hyperlink r:id="rId20">
        <w:r>
          <w:rPr>
            <w:rStyle w:val="Hyperlink"/>
          </w:rPr>
          <w:t xml:space="preserve">vao@77.rospotrebnadzor.ru</w:t>
        </w:r>
      </w:hyperlink>
      <w:r>
        <w:t xml:space="preserve">; тел: 8 (495) 368-20-05.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http://novogireevo.mos.ru/presscenter/announcements/detail/9810320.html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announcements/detail/9810320.html" TargetMode="External" /><Relationship Type="http://schemas.openxmlformats.org/officeDocument/2006/relationships/hyperlink" Id="rId20" Target="mailto:v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announcements/detail/9810320.html" TargetMode="External" /><Relationship Type="http://schemas.openxmlformats.org/officeDocument/2006/relationships/hyperlink" Id="rId20" Target="mailto:v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2024-02-27T16:16:35Z</dcterms:created>
  <dcterms:modified xsi:type="dcterms:W3CDTF">2024-02-27T16:16:35Z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