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0b4a46b327ffd330fd9e9439b99376840d4e7c"/>
    <w:p>
      <w:pPr>
        <w:pStyle w:val="Heading3"/>
      </w:pPr>
      <w:r>
        <w:t xml:space="preserve">Консультативный совет по межнациональным отношениям и миграции при управе района Новогиреево</w:t>
      </w:r>
    </w:p>
    <w:p>
      <w:pPr>
        <w:pStyle w:val="FirstParagraph"/>
      </w:pPr>
      <w:r>
        <w:t xml:space="preserve">16.06.2025</w:t>
      </w:r>
    </w:p>
    <w:p>
      <w:pPr>
        <w:pStyle w:val="BodyText"/>
      </w:pPr>
      <w:r>
        <w:t xml:space="preserve">Консультативный совет по межнациональным отношениям и миграции при управе района Новогиреево города Москвы (далее - Консультативный совет) является постоянно действующим совещательным органом, созданным в целях содействия межнациональному и межконфессиональному согласию, профилактике возникновения межнациональных и межконфессиональных конфликтов и обеспечения взаимодействия управы района с органами местного самоуправления, правоохранительными органами, национальными и религиозными объединениями.</w:t>
      </w:r>
    </w:p>
    <w:p>
      <w:pPr>
        <w:pStyle w:val="BodyText"/>
      </w:pPr>
      <w:r>
        <w:t xml:space="preserve">Деятельность Консультативного совета направлена на выработку согласованных управленческих решений по вопросам межнационального согласия и недопущению распространения идеологии терроризма, и предупреждению экстремизма в мигрантской среде.</w:t>
      </w:r>
    </w:p>
    <w:p>
      <w:pPr>
        <w:pStyle w:val="BodyText"/>
      </w:pPr>
      <w:r>
        <w:t xml:space="preserve">Консультативный совет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Уставом города Москвы, законами и иными нормативными правовыми актами города Москвы, правовыми актами органов местного самоуправления.</w:t>
      </w:r>
    </w:p>
    <w:p>
      <w:pPr>
        <w:pStyle w:val="BodyText"/>
      </w:pPr>
      <w:r>
        <w:t xml:space="preserve">Основные задачи Консультативного совета</w:t>
      </w:r>
    </w:p>
    <w:p>
      <w:pPr>
        <w:pStyle w:val="BodyText"/>
      </w:pPr>
      <w:r>
        <w:t xml:space="preserve">Основными задачами Консультативного совета являются:</w:t>
      </w:r>
    </w:p>
    <w:p>
      <w:pPr>
        <w:pStyle w:val="BodyText"/>
      </w:pPr>
      <w:r>
        <w:t xml:space="preserve">- Обеспечение взаимодействия территориальных органов исполнительной власти, местного самоуправления, национальных и религиозных объединений, лидеров общественного мнения по вопросам межнациональных отношений, а также оперативного обмена информацией между участниками Консультативного совета.</w:t>
      </w:r>
    </w:p>
    <w:p>
      <w:pPr>
        <w:pStyle w:val="BodyText"/>
      </w:pPr>
      <w:r>
        <w:t xml:space="preserve">- Разработка предложений, совместных планов и программ по укреплению общественного согласия, достижения взаимопонимания, межнационального мира, межконфессиональной толерантности и профилактика локальных межэтнических конфликтов на территории района Новогиреево города Москвы, в том числе:</w:t>
      </w:r>
    </w:p>
    <w:p>
      <w:pPr>
        <w:pStyle w:val="BodyText"/>
      </w:pPr>
      <w:r>
        <w:t xml:space="preserve">1. На формирование у различных групп единого представления об общих позитивных подходах к решению насущных проблем общественного взаимодействия в городском сообществе и совместных действиях по их решению (в сфере организации досуга, развития социальной инфраструктуры, обеспечения общественного порядка и т.п.);</w:t>
      </w:r>
    </w:p>
    <w:p>
      <w:pPr>
        <w:pStyle w:val="BodyText"/>
      </w:pPr>
      <w:r>
        <w:t xml:space="preserve">2. На привлечение к участию в мероприятиях представителей неформальных общинных структур этнических групп, представителей разных сообществ, живущих в рамках единого территориального образования, с целью создания канала обмена двусторонней объективной информацией, в целях предупреждения умышленных действий, направленных на разжигание межнациональной и межрелигиозной розни.</w:t>
      </w:r>
    </w:p>
    <w:p>
      <w:pPr>
        <w:pStyle w:val="BodyText"/>
      </w:pPr>
      <w:r>
        <w:t xml:space="preserve">3. Налаживание систематического диалога с лидерами общественного мнения и поддержка гражданских инициатив, направленных на сохранение и развитие национально-культурного потенциала, укрепление межнационального мира и согласия.</w:t>
      </w:r>
    </w:p>
    <w:p>
      <w:pPr>
        <w:pStyle w:val="BodyText"/>
      </w:pPr>
      <w:r>
        <w:t xml:space="preserve">4. Оперативное реагирование на конфликтную ситуацию с целью предотвращения ее эскалации в районе Новогиреево города Москвы.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http://novogireevo.mos.ru/law-enforcement-and-security/counter-terrorism/detail/12633912.html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ovogireevo.mos.ru" TargetMode="External" /><Relationship Type="http://schemas.openxmlformats.org/officeDocument/2006/relationships/hyperlink" Id="rId20" Target="http://novogireevo.mos.ru/law-enforcement-and-security/counter-terrorism/detail/1263391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ovogireevo.mos.ru" TargetMode="External" /><Relationship Type="http://schemas.openxmlformats.org/officeDocument/2006/relationships/hyperlink" Id="rId20" Target="http://novogireevo.mos.ru/law-enforcement-and-security/counter-terrorism/detail/1263391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2025-08-04T01:57:24Z</dcterms:created>
  <dcterms:modified xsi:type="dcterms:W3CDTF">2025-08-04T01:57:24Z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