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6f4daae5bce03ff3c364693a0a7eb264bc82f"/>
    <w:p>
      <w:pPr>
        <w:pStyle w:val="Heading3"/>
      </w:pPr>
      <w:r>
        <w:t xml:space="preserve">Доклад о результатах мониторинга наркоситуации в городе Москве в 2018 году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  <w:hyperlink r:id="rId20">
        <w:r>
          <w:rPr>
            <w:rStyle w:val="Hyperlink"/>
          </w:rPr>
          <w:t xml:space="preserve">МОНИТОРИНГ_Доклад_за_2018_год (1).pdf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http://novogireevo.mos.ru/KDN/information-materials-kdn/detail/8151963.html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f4/monitoring_doklad_za_2018_god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8151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f4/monitoring_doklad_za_2018_god-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KDN/information-materials-kdn/detail/8151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2024-08-13T20:44:35Z</dcterms:created>
  <dcterms:modified xsi:type="dcterms:W3CDTF">2024-08-13T20:44:35Z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